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ADC7" w14:textId="77777777" w:rsidR="00DA5919" w:rsidRDefault="00AF5CB4">
      <w:pPr>
        <w:pStyle w:val="Title"/>
        <w:spacing w:line="566" w:lineRule="exact"/>
        <w:ind w:left="807"/>
      </w:pPr>
      <w:r>
        <w:t>Three</w:t>
      </w:r>
      <w:r>
        <w:rPr>
          <w:spacing w:val="-2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</w:p>
    <w:p w14:paraId="25E4ADC8" w14:textId="77777777" w:rsidR="00DA5919" w:rsidRDefault="00AF5CB4">
      <w:pPr>
        <w:pStyle w:val="Title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Birmingham</w:t>
      </w:r>
    </w:p>
    <w:p w14:paraId="25E4ADC9" w14:textId="77777777" w:rsidR="00DA5919" w:rsidRDefault="00AF5CB4">
      <w:pPr>
        <w:pStyle w:val="Heading1"/>
        <w:numPr>
          <w:ilvl w:val="0"/>
          <w:numId w:val="1"/>
        </w:numPr>
        <w:tabs>
          <w:tab w:val="left" w:pos="597"/>
        </w:tabs>
        <w:spacing w:before="266"/>
        <w:ind w:hanging="282"/>
      </w:pP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Birmingham’s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at:</w:t>
      </w:r>
    </w:p>
    <w:p w14:paraId="25E4ADCA" w14:textId="77777777" w:rsidR="00DA5919" w:rsidRDefault="00DA5919">
      <w:pPr>
        <w:pStyle w:val="BodyText"/>
        <w:rPr>
          <w:b/>
        </w:rPr>
      </w:pPr>
    </w:p>
    <w:p w14:paraId="25E4ADCB" w14:textId="77777777" w:rsidR="00DA5919" w:rsidRDefault="00AF5CB4">
      <w:pPr>
        <w:pStyle w:val="Heading2"/>
        <w:spacing w:before="0"/>
      </w:pPr>
      <w:r>
        <w:t>https://</w:t>
      </w:r>
      <w:hyperlink r:id="rId5">
        <w:r>
          <w:t>www.birmingham.ac.uk/International/study-abroad/study-abroad-incoming/study.aspx</w:t>
        </w:r>
      </w:hyperlink>
    </w:p>
    <w:p w14:paraId="25E4ADCC" w14:textId="77777777" w:rsidR="00DA5919" w:rsidRDefault="00DA5919">
      <w:pPr>
        <w:pStyle w:val="BodyText"/>
        <w:spacing w:before="2"/>
        <w:rPr>
          <w:b/>
        </w:rPr>
      </w:pPr>
    </w:p>
    <w:p w14:paraId="25E4ADCD" w14:textId="77777777" w:rsidR="00DA5919" w:rsidRDefault="00AF5CB4">
      <w:pPr>
        <w:pStyle w:val="BodyText"/>
        <w:spacing w:before="1"/>
        <w:ind w:left="315" w:right="125"/>
      </w:pPr>
      <w:r>
        <w:t>Each College at Birmingham will have its own separate course catalog.</w:t>
      </w:r>
      <w:r>
        <w:t xml:space="preserve"> At least half of your credits should be</w:t>
      </w:r>
      <w:r>
        <w:rPr>
          <w:spacing w:val="-4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college,</w:t>
      </w:r>
      <w:r>
        <w:rPr>
          <w:spacing w:val="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Honors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students.</w:t>
      </w:r>
    </w:p>
    <w:p w14:paraId="25E4ADCE" w14:textId="77777777" w:rsidR="00DA5919" w:rsidRDefault="00AF5CB4">
      <w:pPr>
        <w:pStyle w:val="BodyText"/>
        <w:spacing w:before="51" w:line="242" w:lineRule="auto"/>
        <w:ind w:left="315" w:right="125"/>
      </w:pPr>
      <w:r>
        <w:rPr>
          <w:b/>
        </w:rPr>
        <w:t>College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Arts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Law</w:t>
      </w:r>
      <w:r>
        <w:rPr>
          <w:b/>
          <w:spacing w:val="-2"/>
        </w:rPr>
        <w:t xml:space="preserve"> </w:t>
      </w:r>
      <w:r>
        <w:t>(Birmingham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School;</w:t>
      </w:r>
      <w:r>
        <w:rPr>
          <w:spacing w:val="-5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Drama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Studies;</w:t>
      </w:r>
      <w:r>
        <w:rPr>
          <w:spacing w:val="-1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Cultures;</w:t>
      </w:r>
      <w:r>
        <w:rPr>
          <w:spacing w:val="-1"/>
        </w:rPr>
        <w:t xml:space="preserve"> </w:t>
      </w:r>
      <w:r>
        <w:t>Languages, Cultures, Art</w:t>
      </w:r>
      <w:r>
        <w:rPr>
          <w:spacing w:val="-2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and Music; Philosophy,</w:t>
      </w:r>
      <w:r>
        <w:rPr>
          <w:spacing w:val="-1"/>
        </w:rPr>
        <w:t xml:space="preserve"> </w:t>
      </w:r>
      <w:r>
        <w:t>Theology</w:t>
      </w:r>
      <w:r>
        <w:rPr>
          <w:spacing w:val="-1"/>
        </w:rPr>
        <w:t xml:space="preserve"> </w:t>
      </w:r>
      <w:r>
        <w:t>and Religion)</w:t>
      </w:r>
    </w:p>
    <w:p w14:paraId="25E4ADCF" w14:textId="77777777" w:rsidR="00DA5919" w:rsidRDefault="00AF5CB4">
      <w:pPr>
        <w:spacing w:before="47" w:line="242" w:lineRule="auto"/>
        <w:ind w:left="315" w:right="727"/>
        <w:rPr>
          <w:sz w:val="20"/>
        </w:rPr>
      </w:pPr>
      <w:r>
        <w:rPr>
          <w:b/>
          <w:sz w:val="20"/>
        </w:rPr>
        <w:t xml:space="preserve">College of Engineering and Physical Sciences </w:t>
      </w:r>
      <w:r>
        <w:rPr>
          <w:sz w:val="20"/>
        </w:rPr>
        <w:t>(Chemical Engineering, Chemistry, Computer Science,</w:t>
      </w:r>
      <w:r>
        <w:rPr>
          <w:spacing w:val="-47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-1"/>
          <w:sz w:val="20"/>
        </w:rPr>
        <w:t xml:space="preserve"> </w:t>
      </w:r>
      <w:r>
        <w:rPr>
          <w:sz w:val="20"/>
        </w:rPr>
        <w:t>Mathematics, Metallurgy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Materials, Physics</w:t>
      </w:r>
      <w:r>
        <w:rPr>
          <w:spacing w:val="-1"/>
          <w:sz w:val="20"/>
        </w:rPr>
        <w:t xml:space="preserve"> </w:t>
      </w:r>
      <w:r>
        <w:rPr>
          <w:sz w:val="20"/>
        </w:rPr>
        <w:t>and Astronomy)</w:t>
      </w:r>
    </w:p>
    <w:p w14:paraId="25E4ADD0" w14:textId="77777777" w:rsidR="00DA5919" w:rsidRDefault="00AF5CB4">
      <w:pPr>
        <w:spacing w:before="51" w:line="264" w:lineRule="auto"/>
        <w:ind w:left="315" w:right="340"/>
        <w:jc w:val="both"/>
        <w:rPr>
          <w:sz w:val="20"/>
        </w:rPr>
      </w:pPr>
      <w:r>
        <w:rPr>
          <w:b/>
          <w:sz w:val="20"/>
        </w:rPr>
        <w:t xml:space="preserve">College of Social Sciences </w:t>
      </w:r>
      <w:r>
        <w:rPr>
          <w:sz w:val="20"/>
        </w:rPr>
        <w:t xml:space="preserve">(Business, </w:t>
      </w:r>
      <w:r>
        <w:rPr>
          <w:sz w:val="20"/>
        </w:rPr>
        <w:t>Education and Social Justice, Government and Society, Social Policy)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College of Life and Environmental Sciences </w:t>
      </w:r>
      <w:r>
        <w:rPr>
          <w:sz w:val="20"/>
        </w:rPr>
        <w:t xml:space="preserve">(Biosciences; Geography, </w:t>
      </w:r>
      <w:proofErr w:type="gramStart"/>
      <w:r>
        <w:rPr>
          <w:sz w:val="20"/>
        </w:rPr>
        <w:t>Earth</w:t>
      </w:r>
      <w:proofErr w:type="gramEnd"/>
      <w:r>
        <w:rPr>
          <w:sz w:val="20"/>
        </w:rPr>
        <w:t xml:space="preserve"> and Environmental Sciences;</w:t>
      </w:r>
      <w:r>
        <w:rPr>
          <w:spacing w:val="-47"/>
          <w:sz w:val="20"/>
        </w:rPr>
        <w:t xml:space="preserve"> </w:t>
      </w:r>
      <w:r>
        <w:rPr>
          <w:sz w:val="20"/>
        </w:rPr>
        <w:t>Psychology;</w:t>
      </w:r>
      <w:r>
        <w:rPr>
          <w:spacing w:val="-1"/>
          <w:sz w:val="20"/>
        </w:rPr>
        <w:t xml:space="preserve"> </w:t>
      </w:r>
      <w:r>
        <w:rPr>
          <w:sz w:val="20"/>
        </w:rPr>
        <w:t>Sport,</w:t>
      </w:r>
      <w:r>
        <w:rPr>
          <w:spacing w:val="1"/>
          <w:sz w:val="20"/>
        </w:rPr>
        <w:t xml:space="preserve"> </w:t>
      </w:r>
      <w:r>
        <w:rPr>
          <w:sz w:val="20"/>
        </w:rPr>
        <w:t>Exercise</w:t>
      </w:r>
      <w:r>
        <w:rPr>
          <w:spacing w:val="-2"/>
          <w:sz w:val="20"/>
        </w:rPr>
        <w:t xml:space="preserve"> </w:t>
      </w:r>
      <w:r>
        <w:rPr>
          <w:sz w:val="20"/>
        </w:rPr>
        <w:t>and Rehabilitation</w:t>
      </w:r>
      <w:r>
        <w:rPr>
          <w:spacing w:val="-1"/>
          <w:sz w:val="20"/>
        </w:rPr>
        <w:t xml:space="preserve"> </w:t>
      </w:r>
      <w:r>
        <w:rPr>
          <w:sz w:val="20"/>
        </w:rPr>
        <w:t>Sciences)</w:t>
      </w:r>
    </w:p>
    <w:p w14:paraId="25E4ADD1" w14:textId="77777777" w:rsidR="00DA5919" w:rsidRDefault="00AF5CB4">
      <w:pPr>
        <w:spacing w:before="26"/>
        <w:ind w:left="315"/>
        <w:jc w:val="both"/>
        <w:rPr>
          <w:sz w:val="20"/>
        </w:rPr>
      </w:pPr>
      <w:r>
        <w:rPr>
          <w:b/>
          <w:sz w:val="20"/>
        </w:rPr>
        <w:t>Liberal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Natural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Sci</w:t>
      </w:r>
      <w:r>
        <w:rPr>
          <w:b/>
          <w:sz w:val="20"/>
        </w:rPr>
        <w:t>ences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(Honors</w:t>
      </w:r>
      <w:r>
        <w:rPr>
          <w:spacing w:val="-4"/>
          <w:sz w:val="20"/>
        </w:rPr>
        <w:t xml:space="preserve"> </w:t>
      </w:r>
      <w:r>
        <w:rPr>
          <w:sz w:val="20"/>
        </w:rPr>
        <w:t>Program)</w:t>
      </w:r>
    </w:p>
    <w:p w14:paraId="25E4ADD2" w14:textId="77777777" w:rsidR="00DA5919" w:rsidRDefault="00DA5919">
      <w:pPr>
        <w:pStyle w:val="BodyText"/>
        <w:spacing w:before="2"/>
      </w:pPr>
    </w:p>
    <w:p w14:paraId="25E4ADD3" w14:textId="77777777" w:rsidR="00DA5919" w:rsidRDefault="00AF5CB4">
      <w:pPr>
        <w:pStyle w:val="BodyText"/>
        <w:ind w:left="316" w:right="132"/>
      </w:pPr>
      <w:r>
        <w:t>Each College can have a different format for their catalog, so what you see may vary slightly from these</w:t>
      </w:r>
      <w:r>
        <w:rPr>
          <w:spacing w:val="1"/>
        </w:rPr>
        <w:t xml:space="preserve"> </w:t>
      </w:r>
      <w:r>
        <w:t>instructions. Most Birmingham undergraduate degrees are three years. First year courses are “Certificate</w:t>
      </w:r>
      <w:r>
        <w:rPr>
          <w:spacing w:val="1"/>
        </w:rPr>
        <w:t xml:space="preserve"> </w:t>
      </w:r>
      <w:r>
        <w:t>Level”. These will usually show up in the “module level” of a class as either “C” or “LC”. Second year</w:t>
      </w:r>
      <w:r>
        <w:rPr>
          <w:spacing w:val="1"/>
        </w:rPr>
        <w:t xml:space="preserve"> </w:t>
      </w:r>
      <w:r>
        <w:t xml:space="preserve">courses are “Intermediate Level”, and these will usually </w:t>
      </w:r>
      <w:proofErr w:type="gramStart"/>
      <w:r>
        <w:t>listed</w:t>
      </w:r>
      <w:proofErr w:type="gramEnd"/>
      <w:r>
        <w:t xml:space="preserve"> as “I” or “LI” in Birmingham’s catalogs. Third</w:t>
      </w:r>
      <w:r>
        <w:rPr>
          <w:spacing w:val="-48"/>
        </w:rPr>
        <w:t xml:space="preserve"> </w:t>
      </w:r>
      <w:r>
        <w:t>year courses are “</w:t>
      </w:r>
      <w:proofErr w:type="spellStart"/>
      <w:r>
        <w:t>Honours</w:t>
      </w:r>
      <w:proofErr w:type="spellEnd"/>
      <w:r>
        <w:t xml:space="preserve"> Level</w:t>
      </w:r>
      <w:proofErr w:type="gramStart"/>
      <w:r>
        <w:t>”, and</w:t>
      </w:r>
      <w:proofErr w:type="gramEnd"/>
      <w:r>
        <w:t xml:space="preserve"> are </w:t>
      </w:r>
      <w:r>
        <w:t>usually listed as “H” or “LH”. Some subjects will have</w:t>
      </w:r>
      <w:r>
        <w:rPr>
          <w:spacing w:val="1"/>
        </w:rPr>
        <w:t xml:space="preserve"> </w:t>
      </w:r>
      <w:r>
        <w:t>“Foundation Level” courses, labelled “F” or “LF”. These are taught for students who need some additional</w:t>
      </w:r>
      <w:r>
        <w:rPr>
          <w:spacing w:val="1"/>
        </w:rPr>
        <w:t xml:space="preserve"> </w:t>
      </w:r>
      <w:r>
        <w:t>academic work to satisfy pre-requisites for first-year courses, and are not generally suitable f</w:t>
      </w:r>
      <w:r>
        <w:t>or KU credit,</w:t>
      </w:r>
      <w:r>
        <w:rPr>
          <w:spacing w:val="1"/>
        </w:rPr>
        <w:t xml:space="preserve"> </w:t>
      </w:r>
      <w:r>
        <w:t>though occasionally there are exceptions. Some colleges will neatly arrange their courses by year, and split</w:t>
      </w:r>
      <w:r>
        <w:rPr>
          <w:spacing w:val="1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into fall and</w:t>
      </w:r>
      <w:r>
        <w:rPr>
          <w:spacing w:val="-1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lists,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seem</w:t>
      </w:r>
      <w:r>
        <w:rPr>
          <w:spacing w:val="-3"/>
        </w:rPr>
        <w:t xml:space="preserve"> </w:t>
      </w:r>
      <w:r>
        <w:t>to 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random</w:t>
      </w:r>
      <w:r>
        <w:rPr>
          <w:spacing w:val="-1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 catalog</w:t>
      </w:r>
      <w:r>
        <w:rPr>
          <w:spacing w:val="-2"/>
        </w:rPr>
        <w:t xml:space="preserve"> </w:t>
      </w:r>
      <w:r>
        <w:t>organization.</w:t>
      </w:r>
    </w:p>
    <w:p w14:paraId="25E4ADD4" w14:textId="77777777" w:rsidR="00DA5919" w:rsidRDefault="00DA5919">
      <w:pPr>
        <w:pStyle w:val="BodyText"/>
        <w:spacing w:before="12"/>
        <w:rPr>
          <w:sz w:val="19"/>
        </w:rPr>
      </w:pPr>
    </w:p>
    <w:p w14:paraId="25E4ADD5" w14:textId="77777777" w:rsidR="00DA5919" w:rsidRDefault="00AF5CB4">
      <w:pPr>
        <w:pStyle w:val="BodyText"/>
        <w:ind w:left="316" w:right="181"/>
      </w:pPr>
      <w:r>
        <w:t>British universities use the term “Module” to describe an individual class. Each module will list the number</w:t>
      </w:r>
      <w:r>
        <w:rPr>
          <w:spacing w:val="1"/>
        </w:rPr>
        <w:t xml:space="preserve"> </w:t>
      </w:r>
      <w:r>
        <w:t>of credits the module is worth, as well as the academic period the module is taught. “Semester 1” modules</w:t>
      </w:r>
      <w:r>
        <w:rPr>
          <w:spacing w:val="1"/>
        </w:rPr>
        <w:t xml:space="preserve"> </w:t>
      </w:r>
      <w:r>
        <w:t>are taught in the fall and “Semester 2” m</w:t>
      </w:r>
      <w:r>
        <w:t>odules are taught in the spring. “Full Term” and “Semester 1&amp;2”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proofErr w:type="gramStart"/>
      <w:r>
        <w:t>courses,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by a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Birmingham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semester.</w:t>
      </w:r>
    </w:p>
    <w:p w14:paraId="25E4ADD6" w14:textId="77777777" w:rsidR="00DA5919" w:rsidRDefault="00DA5919">
      <w:pPr>
        <w:pStyle w:val="BodyText"/>
      </w:pPr>
    </w:p>
    <w:p w14:paraId="25E4ADD7" w14:textId="77777777" w:rsidR="00DA5919" w:rsidRDefault="00AF5CB4">
      <w:pPr>
        <w:pStyle w:val="BodyText"/>
        <w:ind w:left="315" w:right="99"/>
      </w:pPr>
      <w:r>
        <w:t>It is the opinion of KU Study Abroad &amp; Global Engagement that first-year Birmingham m</w:t>
      </w:r>
      <w:r>
        <w:t>odules (Certificate</w:t>
      </w:r>
      <w:r>
        <w:rPr>
          <w:spacing w:val="1"/>
        </w:rPr>
        <w:t xml:space="preserve"> </w:t>
      </w:r>
      <w:r>
        <w:t>Level) are the equivalent of 100- and 200-level KU credit; second-year Birmingham (Intermediate Level)</w:t>
      </w:r>
      <w:r>
        <w:rPr>
          <w:spacing w:val="1"/>
        </w:rPr>
        <w:t xml:space="preserve"> </w:t>
      </w:r>
      <w:r>
        <w:t>modules are the equivalent of 300-level KU credit; third/final-year Birmingham modules (</w:t>
      </w:r>
      <w:proofErr w:type="spellStart"/>
      <w:r>
        <w:t>Honours</w:t>
      </w:r>
      <w:proofErr w:type="spellEnd"/>
      <w:r>
        <w:t xml:space="preserve"> Level) are</w:t>
      </w:r>
      <w:r>
        <w:rPr>
          <w:spacing w:val="-47"/>
        </w:rPr>
        <w:t xml:space="preserve"> </w:t>
      </w:r>
      <w:r>
        <w:t>the equivalent of 500-leve</w:t>
      </w:r>
      <w:r>
        <w:t>l KU credit.</w:t>
      </w:r>
      <w:r>
        <w:rPr>
          <w:spacing w:val="1"/>
        </w:rPr>
        <w:t xml:space="preserve"> </w:t>
      </w:r>
      <w:r>
        <w:rPr>
          <w:b/>
          <w:i/>
        </w:rPr>
        <w:t xml:space="preserve">EACH KU ACADEMIC DEPARTMENT </w:t>
      </w:r>
      <w:r>
        <w:t>makes its own determination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KU</w:t>
      </w:r>
      <w:r>
        <w:rPr>
          <w:spacing w:val="-1"/>
        </w:rPr>
        <w:t xml:space="preserve"> </w:t>
      </w:r>
      <w:proofErr w:type="gramStart"/>
      <w:r>
        <w:t>credit,</w:t>
      </w:r>
      <w:r>
        <w:rPr>
          <w:spacing w:val="-1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 approve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differently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suggestions.</w:t>
      </w:r>
    </w:p>
    <w:p w14:paraId="25E4ADD8" w14:textId="77777777" w:rsidR="00DA5919" w:rsidRDefault="00DA5919">
      <w:pPr>
        <w:pStyle w:val="BodyText"/>
        <w:spacing w:before="12"/>
        <w:rPr>
          <w:sz w:val="24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5715"/>
        <w:gridCol w:w="2073"/>
        <w:gridCol w:w="1472"/>
      </w:tblGrid>
      <w:tr w:rsidR="00DA5919" w14:paraId="25E4ADDC" w14:textId="77777777" w:rsidTr="00231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25E4ADD9" w14:textId="77777777" w:rsidR="00DA5919" w:rsidRDefault="00AF5CB4">
            <w:pPr>
              <w:pStyle w:val="TableParagraph"/>
              <w:spacing w:line="20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Birmingham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Kansas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credits:</w:t>
            </w:r>
          </w:p>
        </w:tc>
        <w:tc>
          <w:tcPr>
            <w:tcW w:w="2073" w:type="dxa"/>
          </w:tcPr>
          <w:p w14:paraId="25E4ADDA" w14:textId="77777777" w:rsidR="00DA5919" w:rsidRDefault="00AF5CB4">
            <w:pPr>
              <w:pStyle w:val="TableParagraph"/>
              <w:spacing w:line="206" w:lineRule="exact"/>
              <w:ind w:right="6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Birmingham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2" w:type="dxa"/>
          </w:tcPr>
          <w:p w14:paraId="25E4ADDB" w14:textId="77777777" w:rsidR="00DA5919" w:rsidRDefault="00AF5CB4">
            <w:pPr>
              <w:pStyle w:val="TableParagraph"/>
              <w:spacing w:line="206" w:lineRule="exact"/>
              <w:ind w:left="622" w:right="178"/>
              <w:rPr>
                <w:sz w:val="20"/>
              </w:rPr>
            </w:pPr>
            <w:r>
              <w:rPr>
                <w:sz w:val="20"/>
              </w:rPr>
              <w:t>Kansas</w:t>
            </w:r>
          </w:p>
        </w:tc>
      </w:tr>
      <w:tr w:rsidR="00DA5919" w14:paraId="25E4ADE0" w14:textId="77777777" w:rsidTr="00231BF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25E4ADDD" w14:textId="77777777" w:rsidR="00DA5919" w:rsidRDefault="00DA5919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73" w:type="dxa"/>
          </w:tcPr>
          <w:p w14:paraId="25E4ADDE" w14:textId="77777777" w:rsidR="00DA5919" w:rsidRDefault="00AF5CB4">
            <w:pPr>
              <w:pStyle w:val="TableParagraph"/>
              <w:spacing w:line="239" w:lineRule="exact"/>
              <w:ind w:right="6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2" w:type="dxa"/>
          </w:tcPr>
          <w:p w14:paraId="25E4ADDF" w14:textId="77777777" w:rsidR="00DA5919" w:rsidRDefault="00AF5CB4">
            <w:pPr>
              <w:pStyle w:val="TableParagraph"/>
              <w:spacing w:line="239" w:lineRule="exact"/>
              <w:ind w:left="622" w:right="17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A5919" w14:paraId="25E4ADE4" w14:textId="77777777" w:rsidTr="00231BF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25E4ADE1" w14:textId="77777777" w:rsidR="00DA5919" w:rsidRDefault="00DA5919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73" w:type="dxa"/>
          </w:tcPr>
          <w:p w14:paraId="25E4ADE2" w14:textId="77777777" w:rsidR="00DA5919" w:rsidRDefault="00AF5CB4">
            <w:pPr>
              <w:pStyle w:val="TableParagraph"/>
              <w:spacing w:line="240" w:lineRule="exact"/>
              <w:ind w:right="6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2" w:type="dxa"/>
          </w:tcPr>
          <w:p w14:paraId="25E4ADE3" w14:textId="77777777" w:rsidR="00DA5919" w:rsidRDefault="00AF5CB4">
            <w:pPr>
              <w:pStyle w:val="TableParagraph"/>
              <w:spacing w:line="240" w:lineRule="exact"/>
              <w:ind w:left="44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A5919" w14:paraId="25E4ADE8" w14:textId="77777777" w:rsidTr="00231BF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25E4ADE5" w14:textId="77777777" w:rsidR="00DA5919" w:rsidRDefault="00DA5919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73" w:type="dxa"/>
          </w:tcPr>
          <w:p w14:paraId="25E4ADE6" w14:textId="77777777" w:rsidR="00DA5919" w:rsidRDefault="00AF5CB4">
            <w:pPr>
              <w:pStyle w:val="TableParagraph"/>
              <w:spacing w:line="239" w:lineRule="exact"/>
              <w:ind w:right="6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2" w:type="dxa"/>
          </w:tcPr>
          <w:p w14:paraId="25E4ADE7" w14:textId="77777777" w:rsidR="00DA5919" w:rsidRDefault="00AF5CB4">
            <w:pPr>
              <w:pStyle w:val="TableParagraph"/>
              <w:spacing w:line="239" w:lineRule="exact"/>
              <w:ind w:left="44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A5919" w14:paraId="25E4ADEC" w14:textId="77777777" w:rsidTr="00231B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25E4ADE9" w14:textId="77777777" w:rsidR="00DA5919" w:rsidRDefault="00DA5919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</w:tcPr>
          <w:p w14:paraId="25E4ADEA" w14:textId="77777777" w:rsidR="00DA5919" w:rsidRDefault="00AF5CB4">
            <w:pPr>
              <w:pStyle w:val="TableParagraph"/>
              <w:spacing w:line="217" w:lineRule="exact"/>
              <w:ind w:right="61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2" w:type="dxa"/>
          </w:tcPr>
          <w:p w14:paraId="25E4ADEB" w14:textId="77777777" w:rsidR="00DA5919" w:rsidRDefault="00AF5CB4">
            <w:pPr>
              <w:pStyle w:val="TableParagraph"/>
              <w:spacing w:line="217" w:lineRule="exact"/>
              <w:ind w:left="622" w:right="174"/>
              <w:rPr>
                <w:sz w:val="20"/>
              </w:rPr>
            </w:pPr>
            <w:r>
              <w:rPr>
                <w:sz w:val="20"/>
              </w:rPr>
              <w:t>~2.5-3</w:t>
            </w:r>
          </w:p>
        </w:tc>
      </w:tr>
    </w:tbl>
    <w:p w14:paraId="25E4ADED" w14:textId="77777777" w:rsidR="00DA5919" w:rsidRDefault="00DA5919">
      <w:pPr>
        <w:spacing w:line="217" w:lineRule="exact"/>
        <w:rPr>
          <w:sz w:val="20"/>
        </w:rPr>
        <w:sectPr w:rsidR="00DA5919">
          <w:type w:val="continuous"/>
          <w:pgSz w:w="12240" w:h="15840"/>
          <w:pgMar w:top="1380" w:right="1180" w:bottom="280" w:left="980" w:header="720" w:footer="720" w:gutter="0"/>
          <w:cols w:space="720"/>
        </w:sectPr>
      </w:pPr>
    </w:p>
    <w:p w14:paraId="25E4ADEE" w14:textId="77777777" w:rsidR="00DA5919" w:rsidRDefault="00AF5CB4">
      <w:pPr>
        <w:pStyle w:val="BodyText"/>
        <w:spacing w:before="17"/>
        <w:ind w:left="315" w:right="125"/>
      </w:pPr>
      <w:r>
        <w:lastRenderedPageBreak/>
        <w:t>Many Birmingham classes are worth 5 KU credits.</w:t>
      </w:r>
      <w:r>
        <w:rPr>
          <w:spacing w:val="1"/>
        </w:rPr>
        <w:t xml:space="preserve"> </w:t>
      </w:r>
      <w:r>
        <w:t>You may find that the relevant KU department will need</w:t>
      </w:r>
      <w:r>
        <w:rPr>
          <w:spacing w:val="-47"/>
        </w:rPr>
        <w:t xml:space="preserve"> </w:t>
      </w:r>
      <w:r>
        <w:t>to approve the five credits as one three-credit KU class with an additional two-credit class.</w:t>
      </w:r>
      <w:r>
        <w:rPr>
          <w:spacing w:val="1"/>
        </w:rPr>
        <w:t xml:space="preserve"> </w:t>
      </w:r>
      <w:r>
        <w:t>You can find</w:t>
      </w:r>
      <w:r>
        <w:rPr>
          <w:spacing w:val="1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Birmingham/Kansas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equivalency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document.</w:t>
      </w:r>
    </w:p>
    <w:p w14:paraId="25E4ADEF" w14:textId="77777777" w:rsidR="00DA5919" w:rsidRDefault="00DA5919">
      <w:pPr>
        <w:pStyle w:val="BodyText"/>
        <w:spacing w:before="13"/>
        <w:rPr>
          <w:sz w:val="15"/>
        </w:rPr>
      </w:pPr>
    </w:p>
    <w:p w14:paraId="25E4ADF0" w14:textId="77777777" w:rsidR="00DA5919" w:rsidRDefault="00AF5CB4">
      <w:pPr>
        <w:pStyle w:val="BodyText"/>
        <w:ind w:left="315" w:right="476"/>
        <w:jc w:val="both"/>
      </w:pPr>
      <w:r>
        <w:t>In addition to the information listed in the example above, individual module descriptions will also list</w:t>
      </w:r>
      <w:r>
        <w:rPr>
          <w:spacing w:val="1"/>
        </w:rPr>
        <w:t xml:space="preserve"> </w:t>
      </w:r>
      <w:r>
        <w:t>required pre-requisites (if applicable), incompatibility with other indicated modules, module objectives,</w:t>
      </w:r>
      <w:r>
        <w:rPr>
          <w:spacing w:val="1"/>
        </w:rPr>
        <w:t xml:space="preserve"> </w:t>
      </w:r>
      <w:r>
        <w:t>syllabus,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methods,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expectatio</w:t>
      </w:r>
      <w:r>
        <w:t>ns,</w:t>
      </w:r>
      <w:r>
        <w:rPr>
          <w:spacing w:val="-3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lists,</w:t>
      </w:r>
      <w:r>
        <w:rPr>
          <w:spacing w:val="-3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structure.</w:t>
      </w:r>
    </w:p>
    <w:p w14:paraId="25E4ADF1" w14:textId="77777777" w:rsidR="00DA5919" w:rsidRDefault="00DA5919">
      <w:pPr>
        <w:pStyle w:val="BodyText"/>
        <w:spacing w:before="12"/>
        <w:rPr>
          <w:sz w:val="27"/>
        </w:rPr>
      </w:pPr>
    </w:p>
    <w:p w14:paraId="25E4ADF2" w14:textId="77777777" w:rsidR="00DA5919" w:rsidRDefault="00AF5CB4">
      <w:pPr>
        <w:pStyle w:val="Heading1"/>
        <w:numPr>
          <w:ilvl w:val="0"/>
          <w:numId w:val="1"/>
        </w:numPr>
        <w:tabs>
          <w:tab w:val="left" w:pos="597"/>
        </w:tabs>
        <w:ind w:hanging="282"/>
      </w:pPr>
      <w: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Birmingham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equivalencies</w:t>
      </w:r>
      <w:r>
        <w:rPr>
          <w:spacing w:val="-4"/>
        </w:rPr>
        <w:t xml:space="preserve"> </w:t>
      </w:r>
      <w:r>
        <w:t>at:</w:t>
      </w:r>
    </w:p>
    <w:p w14:paraId="25E4ADF3" w14:textId="77777777" w:rsidR="00DA5919" w:rsidRDefault="00AF5CB4">
      <w:pPr>
        <w:spacing w:before="215"/>
        <w:ind w:left="807" w:right="606"/>
        <w:jc w:val="center"/>
        <w:rPr>
          <w:b/>
          <w:sz w:val="20"/>
        </w:rPr>
      </w:pPr>
      <w:hyperlink r:id="rId6">
        <w:r>
          <w:rPr>
            <w:b/>
            <w:sz w:val="20"/>
          </w:rPr>
          <w:t>http://studyabroad.ku.edu/course-equivalencies</w:t>
        </w:r>
      </w:hyperlink>
    </w:p>
    <w:p w14:paraId="25E4ADF4" w14:textId="77777777" w:rsidR="00DA5919" w:rsidRDefault="00DA5919">
      <w:pPr>
        <w:pStyle w:val="BodyText"/>
        <w:spacing w:before="4"/>
        <w:rPr>
          <w:b/>
          <w:sz w:val="16"/>
        </w:rPr>
      </w:pPr>
    </w:p>
    <w:p w14:paraId="25E4ADF5" w14:textId="77777777" w:rsidR="00DA5919" w:rsidRDefault="00AF5CB4">
      <w:pPr>
        <w:pStyle w:val="BodyText"/>
        <w:ind w:left="316" w:right="125"/>
      </w:pPr>
      <w:r>
        <w:t>Type</w:t>
      </w:r>
      <w:r>
        <w:rPr>
          <w:spacing w:val="-3"/>
        </w:rPr>
        <w:t xml:space="preserve"> </w:t>
      </w:r>
      <w:r>
        <w:t>“Birmingham”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search box</w:t>
      </w:r>
      <w:r>
        <w:rPr>
          <w:spacing w:val="-5"/>
        </w:rPr>
        <w:t xml:space="preserve"> </w:t>
      </w:r>
      <w:r>
        <w:t>to get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Birmingham</w:t>
      </w:r>
      <w:r>
        <w:rPr>
          <w:spacing w:val="-4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pre-approved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KU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KU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past.</w:t>
      </w:r>
    </w:p>
    <w:p w14:paraId="25E4ADF6" w14:textId="77777777" w:rsidR="00DA5919" w:rsidRDefault="00AF5CB4">
      <w:pPr>
        <w:pStyle w:val="BodyText"/>
        <w:ind w:left="316" w:right="374"/>
      </w:pPr>
      <w:r>
        <w:t>Clicking on the “Download to Excel” button after executing your search will provide additional details on</w:t>
      </w:r>
      <w:r>
        <w:rPr>
          <w:spacing w:val="-47"/>
        </w:rPr>
        <w:t xml:space="preserve"> </w:t>
      </w:r>
      <w:r>
        <w:t>the courses, such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the course has</w:t>
      </w:r>
      <w:r>
        <w:rPr>
          <w:spacing w:val="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past.</w:t>
      </w:r>
    </w:p>
    <w:p w14:paraId="25E4ADF7" w14:textId="77777777" w:rsidR="00DA5919" w:rsidRDefault="00DA5919">
      <w:pPr>
        <w:pStyle w:val="BodyText"/>
        <w:spacing w:before="12"/>
        <w:rPr>
          <w:sz w:val="19"/>
        </w:rPr>
      </w:pPr>
    </w:p>
    <w:p w14:paraId="25E4ADF8" w14:textId="77777777" w:rsidR="00DA5919" w:rsidRDefault="00AF5CB4">
      <w:pPr>
        <w:pStyle w:val="BodyText"/>
        <w:ind w:left="316" w:right="141"/>
      </w:pPr>
      <w:r>
        <w:t>Bear in mind that this list has “possible equivalency” and “approved equ</w:t>
      </w:r>
      <w:r>
        <w:t>ivalency” courses listed. “Possible</w:t>
      </w:r>
      <w:r>
        <w:rPr>
          <w:spacing w:val="1"/>
        </w:rPr>
        <w:t xml:space="preserve"> </w:t>
      </w:r>
      <w:r>
        <w:t>equivalency” does not grant automatic approval for you.</w:t>
      </w:r>
      <w:r>
        <w:rPr>
          <w:spacing w:val="1"/>
        </w:rPr>
        <w:t xml:space="preserve"> </w:t>
      </w:r>
      <w:r>
        <w:t>You will need to get this type of Birmingham</w:t>
      </w:r>
      <w:r>
        <w:rPr>
          <w:spacing w:val="1"/>
        </w:rPr>
        <w:t xml:space="preserve"> </w:t>
      </w:r>
      <w:r>
        <w:t>course approved for yourself, just as you will for Birmingham courses that do not appear in the course</w:t>
      </w:r>
      <w:r>
        <w:rPr>
          <w:spacing w:val="1"/>
        </w:rPr>
        <w:t xml:space="preserve"> </w:t>
      </w:r>
      <w:r>
        <w:t>database.</w:t>
      </w:r>
      <w:r>
        <w:rPr>
          <w:spacing w:val="1"/>
        </w:rPr>
        <w:t xml:space="preserve"> </w:t>
      </w:r>
      <w:r>
        <w:t>Module</w:t>
      </w:r>
      <w:r>
        <w:t>s are only offered once each academic year, so be sure to check the Birmingham module</w:t>
      </w:r>
      <w:r>
        <w:rPr>
          <w:spacing w:val="1"/>
        </w:rPr>
        <w:t xml:space="preserve"> </w:t>
      </w:r>
      <w:r>
        <w:t>catalogs on-line (Step 1 of this document) to make sure a module you like on the list is available during the</w:t>
      </w:r>
      <w:r>
        <w:rPr>
          <w:spacing w:val="1"/>
        </w:rPr>
        <w:t xml:space="preserve"> </w:t>
      </w:r>
      <w:r>
        <w:t>semester you are studying abroad.</w:t>
      </w:r>
      <w:r>
        <w:rPr>
          <w:spacing w:val="1"/>
        </w:rPr>
        <w:t xml:space="preserve"> </w:t>
      </w:r>
      <w:r>
        <w:t>The course database is NOT</w:t>
      </w:r>
      <w:r>
        <w:t xml:space="preserve"> A COMPLETE LIST of what you could take</w:t>
      </w:r>
      <w:r>
        <w:rPr>
          <w:spacing w:val="-4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Birmingham.</w:t>
      </w:r>
      <w:r>
        <w:rPr>
          <w:spacing w:val="49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 what</w:t>
      </w:r>
      <w:r>
        <w:rPr>
          <w:spacing w:val="-1"/>
        </w:rPr>
        <w:t xml:space="preserve"> </w:t>
      </w:r>
      <w:r>
        <w:t>KU students</w:t>
      </w:r>
      <w:r>
        <w:rPr>
          <w:spacing w:val="2"/>
        </w:rPr>
        <w:t xml:space="preserve"> </w:t>
      </w:r>
      <w:r>
        <w:t>have gotten</w:t>
      </w:r>
      <w:r>
        <w:rPr>
          <w:spacing w:val="1"/>
        </w:rPr>
        <w:t xml:space="preserve"> </w:t>
      </w:r>
      <w:r>
        <w:t>approved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past.</w:t>
      </w:r>
    </w:p>
    <w:p w14:paraId="25E4ADF9" w14:textId="77777777" w:rsidR="00DA5919" w:rsidRDefault="00DA5919">
      <w:pPr>
        <w:pStyle w:val="BodyText"/>
        <w:spacing w:before="12"/>
        <w:rPr>
          <w:sz w:val="19"/>
        </w:rPr>
      </w:pPr>
    </w:p>
    <w:p w14:paraId="25E4ADFA" w14:textId="77777777" w:rsidR="00DA5919" w:rsidRDefault="00AF5CB4">
      <w:pPr>
        <w:pStyle w:val="BodyText"/>
        <w:ind w:left="316" w:right="119"/>
      </w:pPr>
      <w:r>
        <w:t>If a module you found in the course database is not on the Birmingham module catalog website, that module</w:t>
      </w:r>
      <w:r>
        <w:rPr>
          <w:spacing w:val="-4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being of</w:t>
      </w:r>
      <w:r>
        <w:t>fered</w:t>
      </w:r>
      <w:r>
        <w:rPr>
          <w:spacing w:val="-3"/>
        </w:rPr>
        <w:t xml:space="preserve"> </w:t>
      </w:r>
      <w:r>
        <w:t>now,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unavailable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abroad</w:t>
      </w:r>
      <w:r>
        <w:rPr>
          <w:spacing w:val="1"/>
        </w:rPr>
        <w:t xml:space="preserve"> </w:t>
      </w:r>
      <w:r>
        <w:t>students.</w:t>
      </w:r>
    </w:p>
    <w:p w14:paraId="25E4ADFB" w14:textId="77777777" w:rsidR="00DA5919" w:rsidRDefault="00DA5919">
      <w:pPr>
        <w:pStyle w:val="BodyText"/>
      </w:pPr>
    </w:p>
    <w:p w14:paraId="25E4ADFC" w14:textId="77777777" w:rsidR="00DA5919" w:rsidRDefault="00DA5919">
      <w:pPr>
        <w:pStyle w:val="BodyText"/>
      </w:pPr>
    </w:p>
    <w:p w14:paraId="25E4ADFD" w14:textId="77777777" w:rsidR="00DA5919" w:rsidRDefault="00AF5CB4">
      <w:pPr>
        <w:pStyle w:val="Heading1"/>
        <w:numPr>
          <w:ilvl w:val="0"/>
          <w:numId w:val="1"/>
        </w:numPr>
        <w:tabs>
          <w:tab w:val="left" w:pos="597"/>
        </w:tabs>
        <w:ind w:left="316" w:right="610" w:firstLine="0"/>
      </w:pPr>
      <w:r>
        <w:t>Bring course descriptions and/or syllabi for the Birmingham modules</w:t>
      </w:r>
      <w:r>
        <w:rPr>
          <w:spacing w:val="-67"/>
        </w:rPr>
        <w:t xml:space="preserve"> </w:t>
      </w:r>
      <w:r>
        <w:t>you are interested in taking to the relevant KU faculty study abroad</w:t>
      </w:r>
      <w:r>
        <w:rPr>
          <w:spacing w:val="1"/>
        </w:rPr>
        <w:t xml:space="preserve"> </w:t>
      </w:r>
      <w:r>
        <w:t>advisor.</w:t>
      </w:r>
      <w:r>
        <w:rPr>
          <w:spacing w:val="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 these</w:t>
      </w:r>
      <w:r>
        <w:rPr>
          <w:spacing w:val="-2"/>
        </w:rPr>
        <w:t xml:space="preserve"> </w:t>
      </w:r>
      <w:r>
        <w:t>advisors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found</w:t>
      </w:r>
      <w:r>
        <w:rPr>
          <w:spacing w:val="-2"/>
        </w:rPr>
        <w:t xml:space="preserve"> </w:t>
      </w:r>
      <w:r>
        <w:t>at:</w:t>
      </w:r>
    </w:p>
    <w:p w14:paraId="25E4ADFE" w14:textId="77777777" w:rsidR="00DA5919" w:rsidRDefault="00AF5CB4">
      <w:pPr>
        <w:pStyle w:val="Heading2"/>
        <w:ind w:left="805"/>
      </w:pPr>
      <w:r>
        <w:t>https://ku.studioabroad.com/?go=FacultyDeptAdvisorList</w:t>
      </w:r>
    </w:p>
    <w:p w14:paraId="25E4ADFF" w14:textId="77777777" w:rsidR="00DA5919" w:rsidRDefault="00DA5919">
      <w:pPr>
        <w:pStyle w:val="BodyText"/>
        <w:spacing w:before="2"/>
        <w:rPr>
          <w:b/>
          <w:sz w:val="16"/>
        </w:rPr>
      </w:pPr>
    </w:p>
    <w:p w14:paraId="25E4AE00" w14:textId="77777777" w:rsidR="00DA5919" w:rsidRDefault="00AF5CB4">
      <w:pPr>
        <w:pStyle w:val="BodyText"/>
        <w:ind w:left="315" w:right="138"/>
      </w:pPr>
      <w:r>
        <w:t>Some advisors may require that you schedule an appointment.</w:t>
      </w:r>
      <w:r>
        <w:rPr>
          <w:spacing w:val="1"/>
        </w:rPr>
        <w:t xml:space="preserve"> </w:t>
      </w:r>
      <w:r>
        <w:t>Some may need a few days to review your</w:t>
      </w:r>
      <w:r>
        <w:rPr>
          <w:spacing w:val="1"/>
        </w:rPr>
        <w:t xml:space="preserve"> </w:t>
      </w:r>
      <w:r>
        <w:t>materials.</w:t>
      </w:r>
      <w:r>
        <w:rPr>
          <w:spacing w:val="1"/>
        </w:rPr>
        <w:t xml:space="preserve"> </w:t>
      </w:r>
      <w:r>
        <w:t xml:space="preserve">Please start </w:t>
      </w:r>
      <w:proofErr w:type="gramStart"/>
      <w:r>
        <w:t>making arrangements</w:t>
      </w:r>
      <w:proofErr w:type="gramEnd"/>
      <w:r>
        <w:t xml:space="preserve"> to get modules approved as soon as you can, as the process can</w:t>
      </w:r>
      <w:r>
        <w:rPr>
          <w:spacing w:val="-48"/>
        </w:rPr>
        <w:t xml:space="preserve"> </w:t>
      </w:r>
      <w:r>
        <w:t>take some time.</w:t>
      </w:r>
      <w:r>
        <w:rPr>
          <w:spacing w:val="1"/>
        </w:rPr>
        <w:t xml:space="preserve"> </w:t>
      </w:r>
      <w:r>
        <w:t xml:space="preserve">Be sure to bring along a copy of </w:t>
      </w:r>
      <w:r>
        <w:t>your KU Advising Report to assist the advisor.</w:t>
      </w:r>
      <w:r>
        <w:rPr>
          <w:spacing w:val="1"/>
        </w:rPr>
        <w:t xml:space="preserve"> </w:t>
      </w:r>
      <w:r>
        <w:t>Be familiar</w:t>
      </w:r>
      <w:r>
        <w:rPr>
          <w:spacing w:val="1"/>
        </w:rPr>
        <w:t xml:space="preserve"> </w:t>
      </w:r>
      <w:r>
        <w:t>with your degree’s requirements.</w:t>
      </w:r>
      <w:r>
        <w:rPr>
          <w:spacing w:val="1"/>
        </w:rPr>
        <w:t xml:space="preserve"> </w:t>
      </w:r>
      <w:r>
        <w:t>The more prepared you are for meeting with an advisor, the easier it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 the advisor to</w:t>
      </w:r>
      <w:r>
        <w:rPr>
          <w:spacing w:val="2"/>
        </w:rPr>
        <w:t xml:space="preserve"> </w:t>
      </w:r>
      <w:r>
        <w:t>assist you.</w:t>
      </w:r>
    </w:p>
    <w:p w14:paraId="25E4AE01" w14:textId="77777777" w:rsidR="00DA5919" w:rsidRDefault="00DA5919">
      <w:pPr>
        <w:pStyle w:val="BodyText"/>
        <w:spacing w:before="13"/>
        <w:rPr>
          <w:sz w:val="15"/>
        </w:rPr>
      </w:pPr>
    </w:p>
    <w:p w14:paraId="25E4AE02" w14:textId="77777777" w:rsidR="00DA5919" w:rsidRDefault="00AF5CB4">
      <w:pPr>
        <w:pStyle w:val="BodyText"/>
        <w:ind w:left="315" w:right="686"/>
      </w:pPr>
      <w:r>
        <w:t>The form that needs to be completed by the advisor is p</w:t>
      </w:r>
      <w:r>
        <w:t>art of the KU on-line study abroad application.</w:t>
      </w:r>
      <w:r>
        <w:rPr>
          <w:spacing w:val="-47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OSA</w:t>
      </w:r>
      <w:r>
        <w:rPr>
          <w:spacing w:val="-2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desk.</w:t>
      </w:r>
      <w:r>
        <w:rPr>
          <w:spacing w:val="44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Approval Form.</w:t>
      </w:r>
    </w:p>
    <w:p w14:paraId="25E4AE03" w14:textId="77777777" w:rsidR="00DA5919" w:rsidRDefault="00DA5919">
      <w:pPr>
        <w:pStyle w:val="BodyText"/>
        <w:rPr>
          <w:sz w:val="16"/>
        </w:rPr>
      </w:pPr>
    </w:p>
    <w:p w14:paraId="25E4AE04" w14:textId="77777777" w:rsidR="00DA5919" w:rsidRDefault="00AF5CB4">
      <w:pPr>
        <w:pStyle w:val="BodyText"/>
        <w:spacing w:before="1"/>
        <w:ind w:left="315" w:right="181"/>
      </w:pPr>
      <w:r>
        <w:t>It is always a good idea to get two or three alternate Birmingham modules approved.</w:t>
      </w:r>
      <w:r>
        <w:rPr>
          <w:spacing w:val="1"/>
        </w:rPr>
        <w:t xml:space="preserve"> </w:t>
      </w:r>
      <w:r>
        <w:t>Birmingham’s</w:t>
      </w:r>
      <w:r>
        <w:rPr>
          <w:spacing w:val="1"/>
        </w:rPr>
        <w:t xml:space="preserve"> </w:t>
      </w:r>
      <w:r>
        <w:t>semester timetables are not usually released until just before the start of a semester, so you may encounter</w:t>
      </w:r>
      <w:r>
        <w:rPr>
          <w:spacing w:val="1"/>
        </w:rPr>
        <w:t xml:space="preserve"> </w:t>
      </w:r>
      <w:r>
        <w:t>timetable clashes upon your arrival in Birmingham.</w:t>
      </w:r>
      <w:r>
        <w:rPr>
          <w:spacing w:val="1"/>
        </w:rPr>
        <w:t xml:space="preserve"> </w:t>
      </w:r>
      <w:r>
        <w:t>Having some alternate modules already approved will</w:t>
      </w:r>
      <w:r>
        <w:rPr>
          <w:spacing w:val="-48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Birmingham module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stressful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you.</w:t>
      </w:r>
    </w:p>
    <w:sectPr w:rsidR="00DA5919">
      <w:pgSz w:w="12240" w:h="15840"/>
      <w:pgMar w:top="1280" w:right="11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A7322"/>
    <w:multiLevelType w:val="hybridMultilevel"/>
    <w:tmpl w:val="5E600FEA"/>
    <w:lvl w:ilvl="0" w:tplc="C6F8AF02">
      <w:start w:val="1"/>
      <w:numFmt w:val="decimal"/>
      <w:lvlText w:val="%1."/>
      <w:lvlJc w:val="left"/>
      <w:pPr>
        <w:ind w:left="596" w:hanging="281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B3886AA">
      <w:numFmt w:val="bullet"/>
      <w:lvlText w:val="•"/>
      <w:lvlJc w:val="left"/>
      <w:pPr>
        <w:ind w:left="1548" w:hanging="281"/>
      </w:pPr>
      <w:rPr>
        <w:rFonts w:hint="default"/>
        <w:lang w:val="en-US" w:eastAsia="en-US" w:bidi="ar-SA"/>
      </w:rPr>
    </w:lvl>
    <w:lvl w:ilvl="2" w:tplc="A2669FDC">
      <w:numFmt w:val="bullet"/>
      <w:lvlText w:val="•"/>
      <w:lvlJc w:val="left"/>
      <w:pPr>
        <w:ind w:left="2496" w:hanging="281"/>
      </w:pPr>
      <w:rPr>
        <w:rFonts w:hint="default"/>
        <w:lang w:val="en-US" w:eastAsia="en-US" w:bidi="ar-SA"/>
      </w:rPr>
    </w:lvl>
    <w:lvl w:ilvl="3" w:tplc="502E61A2">
      <w:numFmt w:val="bullet"/>
      <w:lvlText w:val="•"/>
      <w:lvlJc w:val="left"/>
      <w:pPr>
        <w:ind w:left="3444" w:hanging="281"/>
      </w:pPr>
      <w:rPr>
        <w:rFonts w:hint="default"/>
        <w:lang w:val="en-US" w:eastAsia="en-US" w:bidi="ar-SA"/>
      </w:rPr>
    </w:lvl>
    <w:lvl w:ilvl="4" w:tplc="FD96E8C6">
      <w:numFmt w:val="bullet"/>
      <w:lvlText w:val="•"/>
      <w:lvlJc w:val="left"/>
      <w:pPr>
        <w:ind w:left="4392" w:hanging="281"/>
      </w:pPr>
      <w:rPr>
        <w:rFonts w:hint="default"/>
        <w:lang w:val="en-US" w:eastAsia="en-US" w:bidi="ar-SA"/>
      </w:rPr>
    </w:lvl>
    <w:lvl w:ilvl="5" w:tplc="B170C6E0">
      <w:numFmt w:val="bullet"/>
      <w:lvlText w:val="•"/>
      <w:lvlJc w:val="left"/>
      <w:pPr>
        <w:ind w:left="5340" w:hanging="281"/>
      </w:pPr>
      <w:rPr>
        <w:rFonts w:hint="default"/>
        <w:lang w:val="en-US" w:eastAsia="en-US" w:bidi="ar-SA"/>
      </w:rPr>
    </w:lvl>
    <w:lvl w:ilvl="6" w:tplc="206044A0">
      <w:numFmt w:val="bullet"/>
      <w:lvlText w:val="•"/>
      <w:lvlJc w:val="left"/>
      <w:pPr>
        <w:ind w:left="6288" w:hanging="281"/>
      </w:pPr>
      <w:rPr>
        <w:rFonts w:hint="default"/>
        <w:lang w:val="en-US" w:eastAsia="en-US" w:bidi="ar-SA"/>
      </w:rPr>
    </w:lvl>
    <w:lvl w:ilvl="7" w:tplc="3EE4293C">
      <w:numFmt w:val="bullet"/>
      <w:lvlText w:val="•"/>
      <w:lvlJc w:val="left"/>
      <w:pPr>
        <w:ind w:left="7236" w:hanging="281"/>
      </w:pPr>
      <w:rPr>
        <w:rFonts w:hint="default"/>
        <w:lang w:val="en-US" w:eastAsia="en-US" w:bidi="ar-SA"/>
      </w:rPr>
    </w:lvl>
    <w:lvl w:ilvl="8" w:tplc="317E3474">
      <w:numFmt w:val="bullet"/>
      <w:lvlText w:val="•"/>
      <w:lvlJc w:val="left"/>
      <w:pPr>
        <w:ind w:left="8184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19"/>
    <w:rsid w:val="00231BF1"/>
    <w:rsid w:val="00AF5CB4"/>
    <w:rsid w:val="00DA5919"/>
    <w:rsid w:val="00F6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ADC7"/>
  <w15:docId w15:val="{B430D018-7109-4D2C-9773-3FD86214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596" w:hanging="28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15"/>
      <w:ind w:left="807" w:right="607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806" w:right="60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596" w:hanging="282"/>
    </w:pPr>
  </w:style>
  <w:style w:type="paragraph" w:customStyle="1" w:styleId="TableParagraph">
    <w:name w:val="Table Paragraph"/>
    <w:basedOn w:val="Normal"/>
    <w:uiPriority w:val="1"/>
    <w:qFormat/>
    <w:pPr>
      <w:ind w:left="295"/>
      <w:jc w:val="center"/>
    </w:pPr>
  </w:style>
  <w:style w:type="table" w:styleId="GridTable1Light">
    <w:name w:val="Grid Table 1 Light"/>
    <w:basedOn w:val="TableNormal"/>
    <w:uiPriority w:val="46"/>
    <w:rsid w:val="00231B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abroad.ku.edu/course-equivalencies" TargetMode="External"/><Relationship Id="rId5" Type="http://schemas.openxmlformats.org/officeDocument/2006/relationships/hyperlink" Target="http://www.birmingham.ac.uk/International/study-abroad/study-abroad-incoming/stud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Steps to Select Classes at the University of Leicester</vt:lpstr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Steps to Select Classes at the University of Leicester</dc:title>
  <dc:creator>dwiley</dc:creator>
  <cp:lastModifiedBy>Langdon, Jackie</cp:lastModifiedBy>
  <cp:revision>2</cp:revision>
  <dcterms:created xsi:type="dcterms:W3CDTF">2021-12-10T20:04:00Z</dcterms:created>
  <dcterms:modified xsi:type="dcterms:W3CDTF">2021-12-10T20:04:00Z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2021-12-08T00:00:00Z</vt:filetime>
  </property>
</Properties>
</file>